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50E95" w14:textId="34B7DEF0" w:rsidR="007F42C2" w:rsidRPr="00E221B8" w:rsidRDefault="00B14A16" w:rsidP="00B14A16">
      <w:pPr>
        <w:jc w:val="center"/>
        <w:rPr>
          <w:rFonts w:ascii="华文仿宋" w:eastAsia="华文仿宋" w:hAnsi="华文仿宋"/>
          <w:sz w:val="32"/>
          <w:szCs w:val="32"/>
        </w:rPr>
      </w:pPr>
      <w:bookmarkStart w:id="0" w:name="OLE_LINK2"/>
      <w:r w:rsidRPr="00E221B8">
        <w:rPr>
          <w:rFonts w:ascii="华文仿宋" w:eastAsia="华文仿宋" w:hAnsi="华文仿宋" w:hint="eastAsia"/>
          <w:sz w:val="32"/>
          <w:szCs w:val="32"/>
        </w:rPr>
        <w:t>交易中心</w:t>
      </w:r>
      <w:r w:rsidR="007A42AE" w:rsidRPr="00E221B8">
        <w:rPr>
          <w:rFonts w:ascii="华文仿宋" w:eastAsia="华文仿宋" w:hAnsi="华文仿宋" w:hint="eastAsia"/>
          <w:sz w:val="32"/>
          <w:szCs w:val="32"/>
        </w:rPr>
        <w:t>工作人员</w:t>
      </w:r>
      <w:r w:rsidRPr="00E221B8">
        <w:rPr>
          <w:rFonts w:ascii="华文仿宋" w:eastAsia="华文仿宋" w:hAnsi="华文仿宋" w:hint="eastAsia"/>
          <w:sz w:val="32"/>
          <w:szCs w:val="32"/>
        </w:rPr>
        <w:t>操作手册</w:t>
      </w:r>
    </w:p>
    <w:p w14:paraId="0CF0645F" w14:textId="77777777" w:rsidR="00601332" w:rsidRPr="00E221B8" w:rsidRDefault="00601332" w:rsidP="00B14A16">
      <w:pPr>
        <w:jc w:val="center"/>
        <w:rPr>
          <w:rFonts w:ascii="华文仿宋" w:eastAsia="华文仿宋" w:hAnsi="华文仿宋"/>
          <w:b/>
          <w:bCs/>
          <w:sz w:val="32"/>
          <w:szCs w:val="32"/>
        </w:rPr>
      </w:pPr>
    </w:p>
    <w:p w14:paraId="257EE37E" w14:textId="680D45E1" w:rsidR="00B14A16" w:rsidRPr="00E221B8" w:rsidRDefault="00B14A16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一、开评标场地管理</w:t>
      </w:r>
    </w:p>
    <w:p w14:paraId="603EB54F" w14:textId="583B87FF" w:rsidR="003E360E" w:rsidRPr="00E221B8" w:rsidRDefault="003E360E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涉及模块：</w:t>
      </w:r>
    </w:p>
    <w:p w14:paraId="7EDD1CF9" w14:textId="40AD87EE" w:rsidR="003E360E" w:rsidRPr="00E221B8" w:rsidRDefault="003E360E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工程：</w:t>
      </w:r>
      <w:proofErr w:type="gramStart"/>
      <w:r w:rsidRPr="00E221B8">
        <w:rPr>
          <w:rFonts w:ascii="华文仿宋" w:eastAsia="华文仿宋" w:hAnsi="华文仿宋" w:hint="eastAsia"/>
          <w:sz w:val="32"/>
          <w:szCs w:val="32"/>
        </w:rPr>
        <w:t>资审场地</w:t>
      </w:r>
      <w:proofErr w:type="gramEnd"/>
      <w:r w:rsidRPr="00E221B8">
        <w:rPr>
          <w:rFonts w:ascii="华文仿宋" w:eastAsia="华文仿宋" w:hAnsi="华文仿宋" w:hint="eastAsia"/>
          <w:sz w:val="32"/>
          <w:szCs w:val="32"/>
        </w:rPr>
        <w:t>预约、公开招标（场地预约、场地变更、场地取消）</w:t>
      </w:r>
    </w:p>
    <w:p w14:paraId="128E6EE9" w14:textId="61BBDD9B" w:rsidR="003E360E" w:rsidRPr="00E221B8" w:rsidRDefault="003E360E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采购：</w:t>
      </w:r>
      <w:proofErr w:type="gramStart"/>
      <w:r w:rsidRPr="00E221B8">
        <w:rPr>
          <w:rFonts w:ascii="华文仿宋" w:eastAsia="华文仿宋" w:hAnsi="华文仿宋" w:hint="eastAsia"/>
          <w:sz w:val="32"/>
          <w:szCs w:val="32"/>
        </w:rPr>
        <w:t>资审场地</w:t>
      </w:r>
      <w:proofErr w:type="gramEnd"/>
      <w:r w:rsidRPr="00E221B8">
        <w:rPr>
          <w:rFonts w:ascii="华文仿宋" w:eastAsia="华文仿宋" w:hAnsi="华文仿宋" w:hint="eastAsia"/>
          <w:sz w:val="32"/>
          <w:szCs w:val="32"/>
        </w:rPr>
        <w:t>预约、公开招标（场地预约、场地变更、场地取消）</w:t>
      </w:r>
    </w:p>
    <w:p w14:paraId="42DFD598" w14:textId="48DE2213" w:rsidR="00B14A16" w:rsidRPr="00E221B8" w:rsidRDefault="00B14A16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1场地预约</w:t>
      </w:r>
    </w:p>
    <w:p w14:paraId="0CCE11EA" w14:textId="07AA63A6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1-1开标室预约确认</w:t>
      </w:r>
    </w:p>
    <w:p w14:paraId="2EBD895C" w14:textId="690D73C0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441E7161" wp14:editId="7945F61B">
            <wp:extent cx="5274310" cy="15081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05D5F" w14:textId="0BFF7554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1-2评标</w:t>
      </w:r>
      <w:proofErr w:type="gramStart"/>
      <w:r w:rsidRPr="00E221B8">
        <w:rPr>
          <w:rFonts w:ascii="华文仿宋" w:eastAsia="华文仿宋" w:hAnsi="华文仿宋" w:hint="eastAsia"/>
          <w:sz w:val="32"/>
          <w:szCs w:val="32"/>
        </w:rPr>
        <w:t>室安排</w:t>
      </w:r>
      <w:proofErr w:type="gramEnd"/>
      <w:r w:rsidRPr="00E221B8">
        <w:rPr>
          <w:rFonts w:ascii="华文仿宋" w:eastAsia="华文仿宋" w:hAnsi="华文仿宋" w:hint="eastAsia"/>
          <w:sz w:val="32"/>
          <w:szCs w:val="32"/>
        </w:rPr>
        <w:t>确认</w:t>
      </w:r>
    </w:p>
    <w:p w14:paraId="6244D362" w14:textId="261621D6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3A1CE7E8" wp14:editId="4CFAA806">
            <wp:extent cx="5274310" cy="305244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450B2" w14:textId="77777777" w:rsidR="00601332" w:rsidRPr="00E221B8" w:rsidRDefault="00601332" w:rsidP="00B14A16">
      <w:pPr>
        <w:rPr>
          <w:rFonts w:ascii="华文仿宋" w:eastAsia="华文仿宋" w:hAnsi="华文仿宋"/>
          <w:b/>
          <w:bCs/>
          <w:sz w:val="32"/>
          <w:szCs w:val="32"/>
        </w:rPr>
      </w:pPr>
    </w:p>
    <w:p w14:paraId="65B119F4" w14:textId="2589399F" w:rsidR="00B14A16" w:rsidRPr="00E221B8" w:rsidRDefault="00B14A16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2场地变更</w:t>
      </w:r>
    </w:p>
    <w:p w14:paraId="4EF3D60B" w14:textId="63A97814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开标时间及场+评标时间及场地统一变更</w:t>
      </w:r>
    </w:p>
    <w:p w14:paraId="51BE09D7" w14:textId="55E9B21D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0162D841" wp14:editId="70D6037D">
            <wp:extent cx="5274310" cy="31591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ACDEC" w14:textId="77777777" w:rsidR="00601332" w:rsidRPr="00E221B8" w:rsidRDefault="00601332" w:rsidP="00B14A16">
      <w:pPr>
        <w:rPr>
          <w:rFonts w:ascii="华文仿宋" w:eastAsia="华文仿宋" w:hAnsi="华文仿宋"/>
          <w:sz w:val="32"/>
          <w:szCs w:val="32"/>
        </w:rPr>
      </w:pPr>
    </w:p>
    <w:p w14:paraId="0C68B495" w14:textId="35487E87" w:rsidR="00B14A16" w:rsidRPr="00E221B8" w:rsidRDefault="00B14A16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3场地取消</w:t>
      </w:r>
    </w:p>
    <w:p w14:paraId="2D300CFE" w14:textId="17F545EE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取消已经预约好的开标场地及时间</w:t>
      </w:r>
    </w:p>
    <w:p w14:paraId="37886C2A" w14:textId="5A6D6A60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3296BCFE" wp14:editId="560E499D">
            <wp:extent cx="5274310" cy="6559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BB33D" w14:textId="77777777" w:rsidR="00601332" w:rsidRPr="00E221B8" w:rsidRDefault="00601332" w:rsidP="00B14A16">
      <w:pPr>
        <w:rPr>
          <w:rFonts w:ascii="华文仿宋" w:eastAsia="华文仿宋" w:hAnsi="华文仿宋"/>
          <w:sz w:val="32"/>
          <w:szCs w:val="32"/>
        </w:rPr>
      </w:pPr>
    </w:p>
    <w:p w14:paraId="25585A3F" w14:textId="3A2A9826" w:rsidR="00B14A16" w:rsidRPr="00E221B8" w:rsidRDefault="00B14A16" w:rsidP="00B14A16">
      <w:pPr>
        <w:rPr>
          <w:rFonts w:ascii="华文仿宋" w:eastAsia="华文仿宋" w:hAnsi="华文仿宋"/>
          <w:b/>
          <w:bCs/>
          <w:sz w:val="32"/>
          <w:szCs w:val="32"/>
        </w:rPr>
      </w:pPr>
      <w:r w:rsidRPr="00E221B8">
        <w:rPr>
          <w:rFonts w:ascii="华文仿宋" w:eastAsia="华文仿宋" w:hAnsi="华文仿宋" w:hint="eastAsia"/>
          <w:b/>
          <w:bCs/>
          <w:sz w:val="32"/>
          <w:szCs w:val="32"/>
        </w:rPr>
        <w:t>二、公告敏感性文件检查</w:t>
      </w:r>
    </w:p>
    <w:p w14:paraId="5FD1CA86" w14:textId="31949E54" w:rsidR="003E360E" w:rsidRPr="00E221B8" w:rsidRDefault="003E360E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涉及模块：</w:t>
      </w:r>
    </w:p>
    <w:p w14:paraId="2D8ACC51" w14:textId="53F3775E" w:rsidR="003E360E" w:rsidRPr="00E221B8" w:rsidRDefault="003E360E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建设工程：</w:t>
      </w:r>
      <w:proofErr w:type="gramStart"/>
      <w:r w:rsidRPr="00E221B8">
        <w:rPr>
          <w:rFonts w:ascii="华文仿宋" w:eastAsia="华文仿宋" w:hAnsi="华文仿宋" w:hint="eastAsia"/>
          <w:sz w:val="32"/>
          <w:szCs w:val="32"/>
        </w:rPr>
        <w:t>资审公告</w:t>
      </w:r>
      <w:proofErr w:type="gramEnd"/>
      <w:r w:rsidRPr="00E221B8">
        <w:rPr>
          <w:rFonts w:ascii="华文仿宋" w:eastAsia="华文仿宋" w:hAnsi="华文仿宋" w:hint="eastAsia"/>
          <w:sz w:val="32"/>
          <w:szCs w:val="32"/>
        </w:rPr>
        <w:t>、资审结果、招标公告、中标候选、中标结果</w:t>
      </w:r>
    </w:p>
    <w:p w14:paraId="14219BFA" w14:textId="7825ABC4" w:rsidR="003E360E" w:rsidRPr="00E221B8" w:rsidRDefault="003E360E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政府采购：</w:t>
      </w:r>
      <w:proofErr w:type="gramStart"/>
      <w:r w:rsidRPr="00E221B8">
        <w:rPr>
          <w:rFonts w:ascii="华文仿宋" w:eastAsia="华文仿宋" w:hAnsi="华文仿宋" w:hint="eastAsia"/>
          <w:sz w:val="32"/>
          <w:szCs w:val="32"/>
        </w:rPr>
        <w:t>资审公告</w:t>
      </w:r>
      <w:proofErr w:type="gramEnd"/>
      <w:r w:rsidRPr="00E221B8">
        <w:rPr>
          <w:rFonts w:ascii="华文仿宋" w:eastAsia="华文仿宋" w:hAnsi="华文仿宋" w:hint="eastAsia"/>
          <w:sz w:val="32"/>
          <w:szCs w:val="32"/>
        </w:rPr>
        <w:t>、资审结果、采购公告、变更公告、成交公示</w:t>
      </w:r>
    </w:p>
    <w:p w14:paraId="74F5BFA1" w14:textId="00E370D4" w:rsidR="00B14A16" w:rsidRPr="00E221B8" w:rsidRDefault="00B14A16" w:rsidP="00B14A16">
      <w:pPr>
        <w:rPr>
          <w:rFonts w:ascii="华文仿宋" w:eastAsia="华文仿宋" w:hAnsi="华文仿宋"/>
          <w:sz w:val="32"/>
          <w:szCs w:val="32"/>
        </w:rPr>
      </w:pPr>
      <w:r w:rsidRPr="00E221B8">
        <w:rPr>
          <w:rFonts w:ascii="华文仿宋" w:eastAsia="华文仿宋" w:hAnsi="华文仿宋" w:hint="eastAsia"/>
          <w:sz w:val="32"/>
          <w:szCs w:val="32"/>
        </w:rPr>
        <w:t>人为检查公告敏感性文字，无问题直接点击【同意】按钮进行公告发布</w:t>
      </w:r>
    </w:p>
    <w:p w14:paraId="306C23EC" w14:textId="63F491F9" w:rsidR="003E360E" w:rsidRPr="00E221B8" w:rsidRDefault="00E221B8" w:rsidP="00B14A16">
      <w:pPr>
        <w:rPr>
          <w:rFonts w:ascii="华文仿宋" w:eastAsia="华文仿宋" w:hAnsi="华文仿宋"/>
          <w:sz w:val="32"/>
          <w:szCs w:val="32"/>
        </w:rPr>
      </w:pPr>
      <w:bookmarkStart w:id="1" w:name="_GoBack"/>
      <w:bookmarkEnd w:id="0"/>
      <w:r>
        <w:rPr>
          <w:noProof/>
        </w:rPr>
        <w:drawing>
          <wp:inline distT="0" distB="0" distL="0" distR="0" wp14:anchorId="3890DF77" wp14:editId="33379F81">
            <wp:extent cx="5274310" cy="12382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3E360E" w:rsidRPr="00E22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7623A" w14:textId="77777777" w:rsidR="000004F4" w:rsidRDefault="000004F4" w:rsidP="00E221B8">
      <w:r>
        <w:separator/>
      </w:r>
    </w:p>
  </w:endnote>
  <w:endnote w:type="continuationSeparator" w:id="0">
    <w:p w14:paraId="53908176" w14:textId="77777777" w:rsidR="000004F4" w:rsidRDefault="000004F4" w:rsidP="00E2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322F4" w14:textId="77777777" w:rsidR="000004F4" w:rsidRDefault="000004F4" w:rsidP="00E221B8">
      <w:r>
        <w:separator/>
      </w:r>
    </w:p>
  </w:footnote>
  <w:footnote w:type="continuationSeparator" w:id="0">
    <w:p w14:paraId="158A7A9F" w14:textId="77777777" w:rsidR="000004F4" w:rsidRDefault="000004F4" w:rsidP="00E2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17155"/>
    <w:multiLevelType w:val="hybridMultilevel"/>
    <w:tmpl w:val="D0084108"/>
    <w:lvl w:ilvl="0" w:tplc="83E092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9F4D13"/>
    <w:multiLevelType w:val="hybridMultilevel"/>
    <w:tmpl w:val="EB68A602"/>
    <w:lvl w:ilvl="0" w:tplc="42D8DCC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02D446B"/>
    <w:multiLevelType w:val="hybridMultilevel"/>
    <w:tmpl w:val="43800F8E"/>
    <w:lvl w:ilvl="0" w:tplc="E676DA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98"/>
    <w:rsid w:val="000004F4"/>
    <w:rsid w:val="003E360E"/>
    <w:rsid w:val="00601332"/>
    <w:rsid w:val="00670A77"/>
    <w:rsid w:val="007A42AE"/>
    <w:rsid w:val="007F42C2"/>
    <w:rsid w:val="00B14A16"/>
    <w:rsid w:val="00DC6998"/>
    <w:rsid w:val="00E2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16C8D"/>
  <w15:chartTrackingRefBased/>
  <w15:docId w15:val="{24605601-7372-4EAB-9D71-18E40242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A1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22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221B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22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221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146</Characters>
  <Application>Microsoft Office Word</Application>
  <DocSecurity>0</DocSecurity>
  <Lines>18</Lines>
  <Paragraphs>18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baibo</dc:creator>
  <cp:keywords/>
  <dc:description/>
  <cp:lastModifiedBy>li baibo</cp:lastModifiedBy>
  <cp:revision>8</cp:revision>
  <dcterms:created xsi:type="dcterms:W3CDTF">2019-11-20T04:46:00Z</dcterms:created>
  <dcterms:modified xsi:type="dcterms:W3CDTF">2019-12-29T06:15:00Z</dcterms:modified>
</cp:coreProperties>
</file>